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27C" w:rsidRDefault="00782D54" w:rsidP="00782D54">
      <w:pPr>
        <w:pStyle w:val="ConsPlusNormal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ПРОЕКТ</w:t>
      </w:r>
    </w:p>
    <w:p w:rsidR="00782D54" w:rsidRDefault="008C203C" w:rsidP="008C203C">
      <w:pPr>
        <w:pStyle w:val="ConsPlusNormal"/>
        <w:tabs>
          <w:tab w:val="left" w:pos="429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782D54" w:rsidRPr="005C327C" w:rsidRDefault="00782D54" w:rsidP="005C327C">
      <w:pPr>
        <w:pStyle w:val="ConsPlusNormal"/>
        <w:jc w:val="both"/>
        <w:rPr>
          <w:sz w:val="26"/>
          <w:szCs w:val="26"/>
        </w:rPr>
      </w:pPr>
    </w:p>
    <w:p w:rsidR="005C327C" w:rsidRPr="005C327C" w:rsidRDefault="005C327C" w:rsidP="005C327C">
      <w:pPr>
        <w:pStyle w:val="ConsPlusTitle"/>
        <w:jc w:val="center"/>
        <w:rPr>
          <w:sz w:val="26"/>
          <w:szCs w:val="26"/>
        </w:rPr>
      </w:pPr>
      <w:r w:rsidRPr="005C327C">
        <w:rPr>
          <w:sz w:val="26"/>
          <w:szCs w:val="26"/>
        </w:rPr>
        <w:t>ПОРЯДОК</w:t>
      </w:r>
    </w:p>
    <w:p w:rsidR="005C327C" w:rsidRPr="005C327C" w:rsidRDefault="005C327C" w:rsidP="005C327C">
      <w:pPr>
        <w:pStyle w:val="ConsPlusTitle"/>
        <w:jc w:val="center"/>
        <w:rPr>
          <w:sz w:val="26"/>
          <w:szCs w:val="26"/>
        </w:rPr>
      </w:pPr>
      <w:r w:rsidRPr="005C327C">
        <w:rPr>
          <w:sz w:val="26"/>
          <w:szCs w:val="26"/>
        </w:rPr>
        <w:t>ОПРЕДЕЛЕНИЯ ОБЩЕГО ОБЪЕМА СУБВЕНЦИИ ИЗ ОБЛАСТНОГО БЮДЖЕТА</w:t>
      </w:r>
      <w:r>
        <w:rPr>
          <w:sz w:val="26"/>
          <w:szCs w:val="26"/>
        </w:rPr>
        <w:t xml:space="preserve"> </w:t>
      </w:r>
      <w:r w:rsidRPr="005C327C">
        <w:rPr>
          <w:sz w:val="26"/>
          <w:szCs w:val="26"/>
        </w:rPr>
        <w:t>БЮДЖЕТАМ МУНИЦИПАЛЬНЫХ РАЙОНОВ</w:t>
      </w:r>
      <w:r w:rsidR="001228D3">
        <w:rPr>
          <w:sz w:val="26"/>
          <w:szCs w:val="26"/>
        </w:rPr>
        <w:t>, МУНИЦИПАЛЬНЫХ</w:t>
      </w:r>
      <w:r w:rsidRPr="005C327C">
        <w:rPr>
          <w:sz w:val="26"/>
          <w:szCs w:val="26"/>
        </w:rPr>
        <w:t xml:space="preserve"> И ГОРОДСКИХ ОКРУГОВ</w:t>
      </w:r>
      <w:r>
        <w:rPr>
          <w:sz w:val="26"/>
          <w:szCs w:val="26"/>
        </w:rPr>
        <w:t xml:space="preserve"> </w:t>
      </w:r>
      <w:r w:rsidRPr="005C327C">
        <w:rPr>
          <w:sz w:val="26"/>
          <w:szCs w:val="26"/>
        </w:rPr>
        <w:t>НА ОСУЩЕСТВЛЕНИЕ ГОСУДАРСТВЕННЫХ ПОЛНОМОЧИЙ ПО РЕГИСТРАЦИИ</w:t>
      </w:r>
      <w:r>
        <w:rPr>
          <w:sz w:val="26"/>
          <w:szCs w:val="26"/>
        </w:rPr>
        <w:t xml:space="preserve"> </w:t>
      </w:r>
      <w:r w:rsidRPr="005C327C">
        <w:rPr>
          <w:sz w:val="26"/>
          <w:szCs w:val="26"/>
        </w:rPr>
        <w:t>И УЧЕТУ ГРАЖДАН, ИМЕЮЩИХ ПРАВО НА ПОЛУЧЕНИЕ СОЦИАЛЬНЫХ</w:t>
      </w:r>
      <w:r>
        <w:rPr>
          <w:sz w:val="26"/>
          <w:szCs w:val="26"/>
        </w:rPr>
        <w:t xml:space="preserve"> </w:t>
      </w:r>
      <w:r w:rsidRPr="005C327C">
        <w:rPr>
          <w:sz w:val="26"/>
          <w:szCs w:val="26"/>
        </w:rPr>
        <w:t>ВЫПЛАТ ДЛЯ ПРИОБРЕТЕНИЯ ЖИЛЬЯ В СВЯЗИ С ПЕРЕСЕЛЕНИЕМ</w:t>
      </w:r>
      <w:r>
        <w:rPr>
          <w:sz w:val="26"/>
          <w:szCs w:val="26"/>
        </w:rPr>
        <w:t xml:space="preserve"> </w:t>
      </w:r>
      <w:r w:rsidRPr="005C327C">
        <w:rPr>
          <w:sz w:val="26"/>
          <w:szCs w:val="26"/>
        </w:rPr>
        <w:t>ИЗ РАЙОНОВ КРАЙНЕГО СЕВЕРА И ПРИРАВНЕННЫХ К НИМ МЕСТНОСТЕЙ</w:t>
      </w:r>
    </w:p>
    <w:p w:rsidR="005C327C" w:rsidRPr="005C327C" w:rsidRDefault="005C327C" w:rsidP="005C327C">
      <w:pPr>
        <w:spacing w:after="1"/>
        <w:rPr>
          <w:sz w:val="26"/>
          <w:szCs w:val="26"/>
        </w:rPr>
      </w:pP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5C327C">
        <w:rPr>
          <w:sz w:val="26"/>
          <w:szCs w:val="26"/>
        </w:rPr>
        <w:t>1. Общий объем субвенции всем муниципальным образованиям Томской области рассчитывается по формуле:</w:t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5C327C" w:rsidRDefault="005C327C" w:rsidP="005C327C">
      <w:pPr>
        <w:pStyle w:val="ConsPlusNormal"/>
        <w:jc w:val="center"/>
        <w:rPr>
          <w:sz w:val="26"/>
          <w:szCs w:val="26"/>
        </w:rPr>
      </w:pPr>
      <w:r w:rsidRPr="005C327C">
        <w:rPr>
          <w:noProof/>
          <w:position w:val="-11"/>
          <w:sz w:val="26"/>
          <w:szCs w:val="26"/>
        </w:rPr>
        <w:drawing>
          <wp:inline distT="0" distB="0" distL="0" distR="0">
            <wp:extent cx="1284605" cy="283210"/>
            <wp:effectExtent l="0" t="0" r="0" b="0"/>
            <wp:docPr id="1" name="Рисунок 1" descr="base_23643_13997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39978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Собщ</w:t>
      </w:r>
      <w:proofErr w:type="spellEnd"/>
      <w:r w:rsidRPr="005C327C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Сi</w:t>
      </w:r>
      <w:proofErr w:type="spellEnd"/>
      <w:r w:rsidRPr="005C327C">
        <w:rPr>
          <w:sz w:val="26"/>
          <w:szCs w:val="26"/>
        </w:rPr>
        <w:t xml:space="preserve"> - размер субвенции i-</w:t>
      </w:r>
      <w:proofErr w:type="spellStart"/>
      <w:r w:rsidRPr="005C327C">
        <w:rPr>
          <w:sz w:val="26"/>
          <w:szCs w:val="26"/>
        </w:rPr>
        <w:t>му</w:t>
      </w:r>
      <w:proofErr w:type="spellEnd"/>
      <w:r w:rsidRPr="005C327C">
        <w:rPr>
          <w:sz w:val="26"/>
          <w:szCs w:val="26"/>
        </w:rPr>
        <w:t xml:space="preserve"> муниципальному району</w:t>
      </w:r>
      <w:r w:rsidR="00A30215">
        <w:rPr>
          <w:sz w:val="26"/>
          <w:szCs w:val="26"/>
        </w:rPr>
        <w:t>, муниципальному</w:t>
      </w:r>
      <w:r w:rsidRPr="005C327C">
        <w:rPr>
          <w:sz w:val="26"/>
          <w:szCs w:val="26"/>
        </w:rPr>
        <w:t xml:space="preserve"> или городскому округу.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5C327C">
        <w:rPr>
          <w:sz w:val="26"/>
          <w:szCs w:val="26"/>
        </w:rPr>
        <w:t>2. Показателем распределения между муниципальными образованиями Томской области общего объема субвенции является нормативное количество рабочих дней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местностей.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r w:rsidRPr="005C327C">
        <w:rPr>
          <w:sz w:val="26"/>
          <w:szCs w:val="26"/>
        </w:rPr>
        <w:t>3. Методика распределения субвенции из областного бюджета между муниципальными образованиями Томской области.</w:t>
      </w:r>
    </w:p>
    <w:p w:rsidR="005C327C" w:rsidRPr="005C327C" w:rsidRDefault="005C327C" w:rsidP="00D572B4">
      <w:pPr>
        <w:pStyle w:val="ConsPlusNormal"/>
        <w:ind w:firstLine="540"/>
        <w:jc w:val="both"/>
        <w:rPr>
          <w:sz w:val="26"/>
          <w:szCs w:val="26"/>
        </w:rPr>
      </w:pPr>
      <w:r w:rsidRPr="005C327C">
        <w:rPr>
          <w:sz w:val="26"/>
          <w:szCs w:val="26"/>
        </w:rPr>
        <w:t>Размер субвенции, предоставляемой i-</w:t>
      </w:r>
      <w:proofErr w:type="spellStart"/>
      <w:r w:rsidRPr="005C327C">
        <w:rPr>
          <w:sz w:val="26"/>
          <w:szCs w:val="26"/>
        </w:rPr>
        <w:t>му</w:t>
      </w:r>
      <w:proofErr w:type="spellEnd"/>
      <w:r w:rsidRPr="005C327C">
        <w:rPr>
          <w:sz w:val="26"/>
          <w:szCs w:val="26"/>
        </w:rPr>
        <w:t xml:space="preserve"> муниципальному району</w:t>
      </w:r>
      <w:r w:rsidR="00AD0BE3">
        <w:rPr>
          <w:sz w:val="26"/>
          <w:szCs w:val="26"/>
        </w:rPr>
        <w:t>, муниципальному</w:t>
      </w:r>
      <w:r w:rsidRPr="005C327C">
        <w:rPr>
          <w:sz w:val="26"/>
          <w:szCs w:val="26"/>
        </w:rPr>
        <w:t xml:space="preserve"> или городскому округу на осуществление переданных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определяется по формуле:</w:t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5C327C" w:rsidRDefault="005C327C" w:rsidP="005C327C">
      <w:pPr>
        <w:pStyle w:val="ConsPlusNormal"/>
        <w:jc w:val="center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Сi</w:t>
      </w:r>
      <w:proofErr w:type="spellEnd"/>
      <w:r w:rsidRPr="005C327C">
        <w:rPr>
          <w:sz w:val="26"/>
          <w:szCs w:val="26"/>
        </w:rPr>
        <w:t xml:space="preserve"> = (</w:t>
      </w:r>
      <w:proofErr w:type="spellStart"/>
      <w:r w:rsidRPr="005C327C">
        <w:rPr>
          <w:sz w:val="26"/>
          <w:szCs w:val="26"/>
        </w:rPr>
        <w:t>ФОТi</w:t>
      </w:r>
      <w:proofErr w:type="spellEnd"/>
      <w:r w:rsidRPr="005C327C">
        <w:rPr>
          <w:sz w:val="26"/>
          <w:szCs w:val="26"/>
        </w:rPr>
        <w:t xml:space="preserve"> x </w:t>
      </w:r>
      <w:proofErr w:type="spellStart"/>
      <w:r w:rsidRPr="005C327C">
        <w:rPr>
          <w:sz w:val="26"/>
          <w:szCs w:val="26"/>
        </w:rPr>
        <w:t>Кр</w:t>
      </w:r>
      <w:proofErr w:type="spellEnd"/>
      <w:r w:rsidRPr="005C327C">
        <w:rPr>
          <w:sz w:val="26"/>
          <w:szCs w:val="26"/>
        </w:rPr>
        <w:t xml:space="preserve"> x </w:t>
      </w:r>
      <w:proofErr w:type="spellStart"/>
      <w:r w:rsidRPr="005C327C">
        <w:rPr>
          <w:sz w:val="26"/>
          <w:szCs w:val="26"/>
        </w:rPr>
        <w:t>Квф</w:t>
      </w:r>
      <w:proofErr w:type="spellEnd"/>
      <w:r w:rsidRPr="005C327C">
        <w:rPr>
          <w:sz w:val="26"/>
          <w:szCs w:val="26"/>
        </w:rPr>
        <w:t xml:space="preserve"> x </w:t>
      </w:r>
      <w:proofErr w:type="spellStart"/>
      <w:r w:rsidRPr="005C327C">
        <w:rPr>
          <w:sz w:val="26"/>
          <w:szCs w:val="26"/>
        </w:rPr>
        <w:t>Кмз</w:t>
      </w:r>
      <w:proofErr w:type="spellEnd"/>
      <w:r w:rsidRPr="005C327C">
        <w:rPr>
          <w:sz w:val="26"/>
          <w:szCs w:val="26"/>
        </w:rPr>
        <w:t xml:space="preserve">) / </w:t>
      </w:r>
      <w:proofErr w:type="spellStart"/>
      <w:r w:rsidRPr="005C327C">
        <w:rPr>
          <w:sz w:val="26"/>
          <w:szCs w:val="26"/>
        </w:rPr>
        <w:t>Рд</w:t>
      </w:r>
      <w:proofErr w:type="spellEnd"/>
      <w:r w:rsidRPr="005C327C">
        <w:rPr>
          <w:sz w:val="26"/>
          <w:szCs w:val="26"/>
        </w:rPr>
        <w:t xml:space="preserve"> x </w:t>
      </w:r>
      <w:proofErr w:type="spellStart"/>
      <w:r w:rsidRPr="005C327C">
        <w:rPr>
          <w:sz w:val="26"/>
          <w:szCs w:val="26"/>
        </w:rPr>
        <w:t>Кк</w:t>
      </w:r>
      <w:proofErr w:type="spellEnd"/>
      <w:r w:rsidRPr="005C327C">
        <w:rPr>
          <w:sz w:val="26"/>
          <w:szCs w:val="26"/>
        </w:rPr>
        <w:t xml:space="preserve"> x </w:t>
      </w:r>
      <w:proofErr w:type="spellStart"/>
      <w:r w:rsidRPr="005C327C">
        <w:rPr>
          <w:sz w:val="26"/>
          <w:szCs w:val="26"/>
        </w:rPr>
        <w:t>Рднi</w:t>
      </w:r>
      <w:proofErr w:type="spellEnd"/>
      <w:r w:rsidRPr="005C327C">
        <w:rPr>
          <w:sz w:val="26"/>
          <w:szCs w:val="26"/>
        </w:rPr>
        <w:t>, где:</w:t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ФОТi</w:t>
      </w:r>
      <w:proofErr w:type="spellEnd"/>
      <w:r w:rsidRPr="005C327C">
        <w:rPr>
          <w:sz w:val="26"/>
          <w:szCs w:val="26"/>
        </w:rPr>
        <w:t xml:space="preserve"> - годовой фонд оплаты труда работника муниципального района</w:t>
      </w:r>
      <w:r w:rsidR="00BA62EB">
        <w:rPr>
          <w:sz w:val="26"/>
          <w:szCs w:val="26"/>
        </w:rPr>
        <w:t>, муниципального</w:t>
      </w:r>
      <w:r w:rsidRPr="005C327C">
        <w:rPr>
          <w:sz w:val="26"/>
          <w:szCs w:val="26"/>
        </w:rPr>
        <w:t xml:space="preserve"> или городского округа, осуществляющего государственные полномочия, рассчитываемый исходя из денежного содержания по должности муниципальной службы </w:t>
      </w:r>
      <w:r w:rsidR="002E0C0B">
        <w:rPr>
          <w:sz w:val="26"/>
          <w:szCs w:val="26"/>
        </w:rPr>
        <w:t>«</w:t>
      </w:r>
      <w:r w:rsidRPr="005C327C">
        <w:rPr>
          <w:sz w:val="26"/>
          <w:szCs w:val="26"/>
        </w:rPr>
        <w:t>главный специалист</w:t>
      </w:r>
      <w:r w:rsidR="002E0C0B">
        <w:rPr>
          <w:sz w:val="26"/>
          <w:szCs w:val="26"/>
        </w:rPr>
        <w:t>»</w:t>
      </w:r>
      <w:r w:rsidRPr="005C327C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местностях, приравненных к ним;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Кр</w:t>
      </w:r>
      <w:proofErr w:type="spellEnd"/>
      <w:r w:rsidRPr="005C327C">
        <w:rPr>
          <w:sz w:val="26"/>
          <w:szCs w:val="26"/>
        </w:rPr>
        <w:t xml:space="preserve"> - районный коэффициент и коэффициент за работу в районах Крайнего </w:t>
      </w:r>
      <w:r w:rsidRPr="005C327C">
        <w:rPr>
          <w:sz w:val="26"/>
          <w:szCs w:val="26"/>
        </w:rPr>
        <w:lastRenderedPageBreak/>
        <w:t>Севера и местностях, приравненных к ним;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Квф</w:t>
      </w:r>
      <w:proofErr w:type="spellEnd"/>
      <w:r w:rsidRPr="005C327C">
        <w:rPr>
          <w:sz w:val="26"/>
          <w:szCs w:val="26"/>
        </w:rPr>
        <w:t xml:space="preserve"> - коэффициент отчислений во внебюджетные фонды;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Кмз</w:t>
      </w:r>
      <w:proofErr w:type="spellEnd"/>
      <w:r w:rsidRPr="005C327C">
        <w:rPr>
          <w:sz w:val="26"/>
          <w:szCs w:val="26"/>
        </w:rPr>
        <w:t xml:space="preserve"> - коэффициент материальных затрат (1,1);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Рд</w:t>
      </w:r>
      <w:proofErr w:type="spellEnd"/>
      <w:r w:rsidRPr="005C327C">
        <w:rPr>
          <w:sz w:val="26"/>
          <w:szCs w:val="26"/>
        </w:rPr>
        <w:t xml:space="preserve"> - количество рабочих дней в году;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Кк</w:t>
      </w:r>
      <w:proofErr w:type="spellEnd"/>
      <w:r w:rsidRPr="005C327C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(0,902);</w:t>
      </w:r>
    </w:p>
    <w:p w:rsidR="005C327C" w:rsidRPr="005C327C" w:rsidRDefault="005C327C" w:rsidP="005C327C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C327C">
        <w:rPr>
          <w:sz w:val="26"/>
          <w:szCs w:val="26"/>
        </w:rPr>
        <w:t>Рднi</w:t>
      </w:r>
      <w:proofErr w:type="spellEnd"/>
      <w:r w:rsidRPr="005C327C">
        <w:rPr>
          <w:sz w:val="26"/>
          <w:szCs w:val="26"/>
        </w:rPr>
        <w:t xml:space="preserve"> - нормативное количество рабочих дней на осуществление государственных полномочий работниками муниципальных районов</w:t>
      </w:r>
      <w:r w:rsidR="00BA62EB">
        <w:rPr>
          <w:sz w:val="26"/>
          <w:szCs w:val="26"/>
        </w:rPr>
        <w:t>, муниципальных</w:t>
      </w:r>
      <w:r w:rsidRPr="005C327C">
        <w:rPr>
          <w:sz w:val="26"/>
          <w:szCs w:val="26"/>
        </w:rPr>
        <w:t xml:space="preserve"> и городских округов:</w:t>
      </w:r>
    </w:p>
    <w:p w:rsidR="005C327C" w:rsidRPr="005C327C" w:rsidRDefault="005C327C" w:rsidP="005C327C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48"/>
        <w:gridCol w:w="4136"/>
      </w:tblGrid>
      <w:tr w:rsidR="005C327C" w:rsidRPr="000A400B" w:rsidTr="002E0C0B">
        <w:trPr>
          <w:cantSplit/>
          <w:trHeight w:val="20"/>
          <w:tblHeader/>
          <w:jc w:val="center"/>
        </w:trPr>
        <w:tc>
          <w:tcPr>
            <w:tcW w:w="5548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Наименование муниципальных районов</w:t>
            </w:r>
            <w:r w:rsidR="005542C6" w:rsidRPr="000A400B">
              <w:rPr>
                <w:sz w:val="24"/>
                <w:szCs w:val="24"/>
              </w:rPr>
              <w:t>, муниципальных</w:t>
            </w:r>
            <w:r w:rsidRPr="000A400B">
              <w:rPr>
                <w:sz w:val="24"/>
                <w:szCs w:val="24"/>
              </w:rPr>
              <w:t xml:space="preserve"> и городских округов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Нормативное количество рабочих дней на осуществление государственных полномочий работниками муниципальных районов</w:t>
            </w:r>
            <w:r w:rsidR="005542C6" w:rsidRPr="000A400B">
              <w:rPr>
                <w:sz w:val="24"/>
                <w:szCs w:val="24"/>
              </w:rPr>
              <w:t>, муниципальных</w:t>
            </w:r>
            <w:r w:rsidRPr="000A400B">
              <w:rPr>
                <w:sz w:val="24"/>
                <w:szCs w:val="24"/>
              </w:rPr>
              <w:t xml:space="preserve"> и городских округов (рабочие дни)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2E0C0B" w:rsidP="002E0C0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C327C" w:rsidRPr="000A400B">
              <w:rPr>
                <w:sz w:val="24"/>
                <w:szCs w:val="24"/>
              </w:rPr>
              <w:t>Город Томск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3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BE02A4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г</w:t>
            </w:r>
            <w:r w:rsidR="005C327C" w:rsidRPr="000A400B">
              <w:rPr>
                <w:sz w:val="24"/>
                <w:szCs w:val="24"/>
              </w:rPr>
              <w:t>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0,3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281BBF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Асиновский</w:t>
            </w:r>
            <w:proofErr w:type="spellEnd"/>
            <w:r w:rsidRPr="000A400B">
              <w:rPr>
                <w:sz w:val="24"/>
                <w:szCs w:val="24"/>
              </w:rPr>
              <w:t xml:space="preserve"> 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0,1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226343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Зырянский 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0,2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Кожевниковский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0,3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 xml:space="preserve">Первомайский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0,2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 xml:space="preserve">Томский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0,9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Шегарский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0,3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0D154E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 xml:space="preserve">муниципальный округ </w:t>
            </w:r>
            <w:r w:rsidR="005C327C" w:rsidRPr="000A400B">
              <w:rPr>
                <w:sz w:val="24"/>
                <w:szCs w:val="24"/>
              </w:rPr>
              <w:t>Город Кедровый</w:t>
            </w:r>
            <w:r w:rsidRPr="000A400B">
              <w:rPr>
                <w:sz w:val="24"/>
                <w:szCs w:val="24"/>
              </w:rPr>
              <w:t xml:space="preserve"> Томской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11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FA616D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г</w:t>
            </w:r>
            <w:r w:rsidR="005C327C" w:rsidRPr="000A400B">
              <w:rPr>
                <w:sz w:val="24"/>
                <w:szCs w:val="24"/>
              </w:rPr>
              <w:t>ородской округ Стрежевой</w:t>
            </w:r>
            <w:r w:rsidRPr="000A400B">
              <w:rPr>
                <w:sz w:val="24"/>
                <w:szCs w:val="24"/>
              </w:rPr>
              <w:t xml:space="preserve"> Томской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65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 xml:space="preserve">Александровский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11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Бакчарский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51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Верхнекетский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58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lastRenderedPageBreak/>
              <w:t>Каргасокский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48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Колпашевский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40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Кривошеинский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18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Молчановский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22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Парабельский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15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Тегульдетский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15</w:t>
            </w:r>
          </w:p>
        </w:tc>
      </w:tr>
      <w:tr w:rsidR="005C327C" w:rsidRPr="000A400B" w:rsidTr="002E0C0B">
        <w:trPr>
          <w:cantSplit/>
          <w:trHeight w:val="20"/>
          <w:jc w:val="center"/>
        </w:trPr>
        <w:tc>
          <w:tcPr>
            <w:tcW w:w="5548" w:type="dxa"/>
          </w:tcPr>
          <w:p w:rsidR="005C327C" w:rsidRPr="000A400B" w:rsidRDefault="005C327C" w:rsidP="002E0C0B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0A400B">
              <w:rPr>
                <w:sz w:val="24"/>
                <w:szCs w:val="24"/>
              </w:rPr>
              <w:t>Чаинский</w:t>
            </w:r>
            <w:proofErr w:type="spellEnd"/>
            <w:r w:rsidRPr="000A400B">
              <w:rPr>
                <w:sz w:val="24"/>
                <w:szCs w:val="24"/>
              </w:rPr>
              <w:t xml:space="preserve"> </w:t>
            </w:r>
            <w:r w:rsidR="00226343" w:rsidRPr="000A400B">
              <w:rPr>
                <w:sz w:val="24"/>
                <w:szCs w:val="24"/>
              </w:rPr>
              <w:t>муниципальный район Томской  области</w:t>
            </w:r>
          </w:p>
        </w:tc>
        <w:tc>
          <w:tcPr>
            <w:tcW w:w="4136" w:type="dxa"/>
            <w:vAlign w:val="center"/>
          </w:tcPr>
          <w:p w:rsidR="005C327C" w:rsidRPr="000A400B" w:rsidRDefault="005C327C" w:rsidP="002E0C0B">
            <w:pPr>
              <w:pStyle w:val="ConsPlusNormal"/>
              <w:jc w:val="center"/>
              <w:rPr>
                <w:sz w:val="24"/>
                <w:szCs w:val="24"/>
              </w:rPr>
            </w:pPr>
            <w:r w:rsidRPr="000A400B">
              <w:rPr>
                <w:sz w:val="24"/>
                <w:szCs w:val="24"/>
              </w:rPr>
              <w:t>22</w:t>
            </w:r>
          </w:p>
        </w:tc>
      </w:tr>
    </w:tbl>
    <w:p w:rsidR="005C327C" w:rsidRPr="005C327C" w:rsidRDefault="005C327C" w:rsidP="005C327C">
      <w:pPr>
        <w:spacing w:after="0" w:line="240" w:lineRule="auto"/>
        <w:rPr>
          <w:sz w:val="26"/>
          <w:szCs w:val="26"/>
        </w:rPr>
      </w:pPr>
    </w:p>
    <w:sectPr w:rsidR="005C327C" w:rsidRPr="005C327C" w:rsidSect="00647310">
      <w:headerReference w:type="default" r:id="rId9"/>
      <w:pgSz w:w="11906" w:h="16838" w:code="9"/>
      <w:pgMar w:top="1134" w:right="1134" w:bottom="1134" w:left="1134" w:header="737" w:footer="709" w:gutter="0"/>
      <w:pgNumType w:start="2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1AB" w:rsidRDefault="00E171AB" w:rsidP="00E171AB">
      <w:pPr>
        <w:spacing w:after="0" w:line="240" w:lineRule="auto"/>
      </w:pPr>
      <w:r>
        <w:separator/>
      </w:r>
    </w:p>
  </w:endnote>
  <w:endnote w:type="continuationSeparator" w:id="0">
    <w:p w:rsidR="00E171AB" w:rsidRDefault="00E171AB" w:rsidP="00E1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1AB" w:rsidRDefault="00E171AB" w:rsidP="00E171AB">
      <w:pPr>
        <w:spacing w:after="0" w:line="240" w:lineRule="auto"/>
      </w:pPr>
      <w:r>
        <w:separator/>
      </w:r>
    </w:p>
  </w:footnote>
  <w:footnote w:type="continuationSeparator" w:id="0">
    <w:p w:rsidR="00E171AB" w:rsidRDefault="00E171AB" w:rsidP="00E1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4979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7310" w:rsidRPr="00647310" w:rsidRDefault="00647310">
        <w:pPr>
          <w:pStyle w:val="a5"/>
          <w:jc w:val="center"/>
          <w:rPr>
            <w:sz w:val="24"/>
            <w:szCs w:val="24"/>
          </w:rPr>
        </w:pPr>
        <w:r w:rsidRPr="00647310">
          <w:rPr>
            <w:sz w:val="24"/>
            <w:szCs w:val="24"/>
          </w:rPr>
          <w:fldChar w:fldCharType="begin"/>
        </w:r>
        <w:r w:rsidRPr="00647310">
          <w:rPr>
            <w:sz w:val="24"/>
            <w:szCs w:val="24"/>
          </w:rPr>
          <w:instrText>PAGE   \* MERGEFORMAT</w:instrText>
        </w:r>
        <w:r w:rsidRPr="00647310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214</w:t>
        </w:r>
        <w:r w:rsidRPr="00647310">
          <w:rPr>
            <w:sz w:val="24"/>
            <w:szCs w:val="24"/>
          </w:rPr>
          <w:fldChar w:fldCharType="end"/>
        </w:r>
      </w:p>
    </w:sdtContent>
  </w:sdt>
  <w:p w:rsidR="00E171AB" w:rsidRPr="00401329" w:rsidRDefault="00E171AB" w:rsidP="00401329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27C"/>
    <w:rsid w:val="00020B23"/>
    <w:rsid w:val="000A400B"/>
    <w:rsid w:val="000D154E"/>
    <w:rsid w:val="001228D3"/>
    <w:rsid w:val="001C67CC"/>
    <w:rsid w:val="00226343"/>
    <w:rsid w:val="00257596"/>
    <w:rsid w:val="00281BBF"/>
    <w:rsid w:val="002B5C41"/>
    <w:rsid w:val="002C42B1"/>
    <w:rsid w:val="002E0C0B"/>
    <w:rsid w:val="00401329"/>
    <w:rsid w:val="004A3987"/>
    <w:rsid w:val="004B2AC7"/>
    <w:rsid w:val="005542C6"/>
    <w:rsid w:val="00577640"/>
    <w:rsid w:val="005C327C"/>
    <w:rsid w:val="005D0C42"/>
    <w:rsid w:val="00647310"/>
    <w:rsid w:val="00782D54"/>
    <w:rsid w:val="0079647B"/>
    <w:rsid w:val="008C203C"/>
    <w:rsid w:val="008F3839"/>
    <w:rsid w:val="00A224B4"/>
    <w:rsid w:val="00A30215"/>
    <w:rsid w:val="00AC5681"/>
    <w:rsid w:val="00AD0BE3"/>
    <w:rsid w:val="00AD2633"/>
    <w:rsid w:val="00AF07CA"/>
    <w:rsid w:val="00BA62EB"/>
    <w:rsid w:val="00BE02A4"/>
    <w:rsid w:val="00C764DB"/>
    <w:rsid w:val="00D1640B"/>
    <w:rsid w:val="00D572B4"/>
    <w:rsid w:val="00E171AB"/>
    <w:rsid w:val="00F551D4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27C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5C327C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27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1AB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E17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1AB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0888-5106-47C9-B2B2-B4742AA3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31</cp:revision>
  <cp:lastPrinted>2022-09-27T03:46:00Z</cp:lastPrinted>
  <dcterms:created xsi:type="dcterms:W3CDTF">2021-09-09T10:22:00Z</dcterms:created>
  <dcterms:modified xsi:type="dcterms:W3CDTF">2025-09-23T08:38:00Z</dcterms:modified>
</cp:coreProperties>
</file>